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8A5821" w14:paraId="588E8463" w14:textId="77777777" w:rsidTr="00EA6216">
        <w:tc>
          <w:tcPr>
            <w:tcW w:w="5419" w:type="dxa"/>
          </w:tcPr>
          <w:p w14:paraId="17ED778C" w14:textId="77777777" w:rsidR="008A5821" w:rsidRDefault="008A5821" w:rsidP="00EA6216">
            <w:pPr>
              <w:pStyle w:val="aff2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E79BE40" wp14:editId="1D6A0955">
                  <wp:extent cx="3304380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C0FE345" w14:textId="77777777" w:rsidR="008A5821" w:rsidRDefault="008A5821" w:rsidP="00EA6216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rFonts w:cs="Times New Roman"/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2D0F4319" wp14:editId="1793AD42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EEC7576" w14:textId="4C7AB090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1757DB03" w14:textId="77777777" w:rsidR="00A025FA" w:rsidRPr="00743753" w:rsidRDefault="00F26301" w:rsidP="00A025FA">
      <w:pPr>
        <w:spacing w:line="360" w:lineRule="auto"/>
        <w:jc w:val="center"/>
        <w:rPr>
          <w:rFonts w:eastAsia="Arial Unicode MS" w:cs="Times New Roman"/>
          <w:b/>
          <w:bCs/>
          <w:i/>
          <w:sz w:val="52"/>
          <w:szCs w:val="52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A025FA" w:rsidRPr="00A025FA">
        <w:rPr>
          <w:rFonts w:cs="Times New Roman"/>
          <w:sz w:val="40"/>
          <w:szCs w:val="40"/>
        </w:rPr>
        <w:t>«Технологии искусственного интеллекта для автоматизации складских логистических процессов»</w:t>
      </w:r>
    </w:p>
    <w:p w14:paraId="2252118F" w14:textId="2079C647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417850AC" w14:textId="1F04A7EF" w:rsidR="00584FB3" w:rsidRDefault="0066355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i/>
          <w:color w:val="000000"/>
          <w:sz w:val="36"/>
          <w:szCs w:val="36"/>
        </w:rPr>
        <w:t>Регионального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  <w:t>ч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емпионата </w:t>
      </w:r>
      <w:r w:rsidR="008A5821">
        <w:rPr>
          <w:rFonts w:eastAsia="Times New Roman" w:cs="Times New Roman"/>
          <w:color w:val="000000"/>
          <w:sz w:val="36"/>
          <w:szCs w:val="36"/>
        </w:rPr>
        <w:t>высоких технологий</w:t>
      </w:r>
    </w:p>
    <w:p w14:paraId="428230B7" w14:textId="77777777" w:rsidR="005360E3" w:rsidRDefault="005360E3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b/>
          <w:bCs/>
          <w:color w:val="000000"/>
          <w:sz w:val="27"/>
          <w:szCs w:val="27"/>
        </w:rPr>
        <w:t>Ростовская область</w:t>
      </w:r>
      <w:r>
        <w:rPr>
          <w:rFonts w:eastAsia="Times New Roman" w:cs="Times New Roman"/>
          <w:color w:val="000000"/>
          <w:sz w:val="22"/>
          <w:szCs w:val="22"/>
        </w:rPr>
        <w:t xml:space="preserve"> </w:t>
      </w:r>
    </w:p>
    <w:p w14:paraId="3FBBB964" w14:textId="6434392C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B7FF21" w14:textId="747A7C5C" w:rsidR="001A206B" w:rsidRDefault="00A74F0F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A025FA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lastRenderedPageBreak/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14E5F042" w:rsidR="00C025DD" w:rsidRDefault="00C025DD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025FA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63551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емпионата </w:t>
      </w:r>
      <w:r w:rsidR="008A5821">
        <w:rPr>
          <w:rFonts w:eastAsia="Times New Roman" w:cs="Times New Roman"/>
          <w:color w:val="000000"/>
          <w:sz w:val="28"/>
          <w:szCs w:val="28"/>
        </w:rPr>
        <w:t xml:space="preserve">высоких технологий </w:t>
      </w:r>
      <w:r>
        <w:rPr>
          <w:rFonts w:eastAsia="Times New Roman" w:cs="Times New Roman"/>
          <w:color w:val="000000"/>
          <w:sz w:val="28"/>
          <w:szCs w:val="28"/>
        </w:rPr>
        <w:t>в 202</w:t>
      </w:r>
      <w:r w:rsidR="00A025FA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0FB74C9D" w14:textId="05FDEFC2" w:rsidR="00A025FA" w:rsidRPr="00A025FA" w:rsidRDefault="00C025DD" w:rsidP="00A025FA">
      <w:pPr>
        <w:spacing w:line="360" w:lineRule="auto"/>
        <w:jc w:val="both"/>
        <w:rPr>
          <w:rFonts w:eastAsia="Arial Unicode MS" w:cs="Times New Roman"/>
          <w:b/>
          <w:bCs/>
          <w:i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025FA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663551">
        <w:rPr>
          <w:rFonts w:eastAsia="Times New Roman" w:cs="Times New Roman"/>
          <w:color w:val="000000"/>
          <w:sz w:val="28"/>
          <w:szCs w:val="28"/>
        </w:rPr>
        <w:t>ч</w:t>
      </w:r>
      <w:r w:rsidR="008A5821">
        <w:rPr>
          <w:rFonts w:eastAsia="Times New Roman" w:cs="Times New Roman"/>
          <w:color w:val="000000"/>
          <w:sz w:val="28"/>
          <w:szCs w:val="28"/>
        </w:rPr>
        <w:t>емпионата высоких технологий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A025FA">
        <w:rPr>
          <w:rFonts w:eastAsia="Times New Roman" w:cs="Times New Roman"/>
          <w:color w:val="000000"/>
          <w:sz w:val="28"/>
          <w:szCs w:val="28"/>
        </w:rPr>
        <w:t>6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A025FA" w:rsidRPr="00A025FA">
        <w:rPr>
          <w:rFonts w:cs="Times New Roman"/>
          <w:sz w:val="28"/>
          <w:szCs w:val="28"/>
        </w:rPr>
        <w:t>«Технологии искусственного интеллекта для автоматизации складских логистических процессов»</w:t>
      </w:r>
    </w:p>
    <w:p w14:paraId="6DF08F23" w14:textId="185D0BF1" w:rsidR="001A206B" w:rsidRDefault="00C025DD" w:rsidP="00A025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1B9E93EC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</w:t>
      </w:r>
      <w:r w:rsidRPr="005709D0">
        <w:rPr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2D9D95F5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2.1.1</w:t>
      </w:r>
      <w:r w:rsidRPr="005709D0">
        <w:rPr>
          <w:sz w:val="28"/>
          <w:szCs w:val="28"/>
        </w:rPr>
        <w:t xml:space="preserve"> Трудовой кодекс Российской Федерации от 30.12.2001 № 197-ФЗ.</w:t>
      </w:r>
    </w:p>
    <w:p w14:paraId="118EADF3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2.1.2</w:t>
      </w:r>
      <w:r w:rsidRPr="005709D0">
        <w:rPr>
          <w:sz w:val="28"/>
          <w:szCs w:val="28"/>
        </w:rPr>
        <w:t xml:space="preserve"> Федеральный закон от 28.12.2013 № 426-ФЗ «О специальной оценке условий труда».</w:t>
      </w:r>
    </w:p>
    <w:p w14:paraId="29B403DE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2.1.3</w:t>
      </w:r>
      <w:r w:rsidRPr="005709D0">
        <w:rPr>
          <w:sz w:val="28"/>
          <w:szCs w:val="28"/>
        </w:rPr>
        <w:t xml:space="preserve"> Приказ Минтруда России от 29.10.2021 № 774н «Об утверждении общих требований к организации безопасного рабочего места».</w:t>
      </w:r>
    </w:p>
    <w:p w14:paraId="7A052526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2.1.4</w:t>
      </w:r>
      <w:r w:rsidRPr="005709D0">
        <w:rPr>
          <w:sz w:val="28"/>
          <w:szCs w:val="28"/>
        </w:rPr>
        <w:t xml:space="preserve"> Правила противопожарного режима в Российской Федерации (утв. постановлением Правительства РФ от 16.09.2020 № 1479).</w:t>
      </w:r>
    </w:p>
    <w:p w14:paraId="326F2A47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2.1.5</w:t>
      </w:r>
      <w:r w:rsidRPr="005709D0">
        <w:rPr>
          <w:sz w:val="28"/>
          <w:szCs w:val="28"/>
        </w:rPr>
        <w:t xml:space="preserve">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6DB5A8DA" w14:textId="77777777" w:rsidR="00A025FA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2.1.6</w:t>
      </w:r>
      <w:r w:rsidRPr="005709D0">
        <w:rPr>
          <w:sz w:val="28"/>
          <w:szCs w:val="28"/>
        </w:rPr>
        <w:t xml:space="preserve"> СП 2.2.3670-20 «Санитарно-эпидемиологические требования к условиям труда».</w:t>
      </w:r>
    </w:p>
    <w:p w14:paraId="3613F6B0" w14:textId="5842DE75" w:rsidR="001A206B" w:rsidRPr="005709D0" w:rsidRDefault="00A025FA" w:rsidP="00A025FA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2.1.7</w:t>
      </w:r>
      <w:r w:rsidRPr="005709D0">
        <w:rPr>
          <w:sz w:val="28"/>
          <w:szCs w:val="28"/>
        </w:rPr>
        <w:t xml:space="preserve"> Приказ Минздрава России от 28.01.2021 № 29н «Об утверждении Порядка проведения обязательных предварительных и периодических медицинских осмотров работников».</w:t>
      </w:r>
    </w:p>
    <w:p w14:paraId="36EB8BCA" w14:textId="77777777" w:rsidR="001A206B" w:rsidRPr="005709D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5709D0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E7A6E85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5709D0" w:rsidRPr="005709D0">
        <w:rPr>
          <w:rFonts w:cs="Times New Roman"/>
          <w:sz w:val="28"/>
          <w:szCs w:val="28"/>
        </w:rPr>
        <w:t xml:space="preserve">«Технологии искусственного интеллекта для автоматизации складских логистических </w:t>
      </w:r>
      <w:r w:rsidR="005709D0" w:rsidRPr="005709D0">
        <w:rPr>
          <w:rFonts w:cs="Times New Roman"/>
          <w:sz w:val="28"/>
          <w:szCs w:val="28"/>
        </w:rPr>
        <w:lastRenderedPageBreak/>
        <w:t xml:space="preserve">процессов» 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</w:t>
      </w:r>
      <w:r w:rsidR="00663551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5709D0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709D0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709D0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lastRenderedPageBreak/>
        <w:t>- повышенные уровни шума и вибрации на рабочих местах;</w:t>
      </w:r>
    </w:p>
    <w:p w14:paraId="04A67CF3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5709D0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5709D0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5709D0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7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5709D0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5709D0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5709D0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5709D0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5709D0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5709D0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5709D0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5709D0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5709D0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79F20ACA" w14:textId="77777777" w:rsidR="001A206B" w:rsidRPr="005709D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5709D0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B620BAE" w14:textId="77777777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4.1.1. Пройти инструктаж по охране труда на рабочем месте и расписаться в протоколе о его прохождении.</w:t>
      </w:r>
    </w:p>
    <w:p w14:paraId="3B66E827" w14:textId="77777777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4.1.2</w:t>
      </w:r>
      <w:r w:rsidRPr="00A025FA">
        <w:rPr>
          <w:rFonts w:eastAsia="Times New Roman" w:cs="Times New Roman"/>
          <w:b/>
          <w:bCs/>
          <w:position w:val="0"/>
          <w:sz w:val="28"/>
          <w:szCs w:val="28"/>
        </w:rPr>
        <w:t>.</w:t>
      </w:r>
      <w:r w:rsidRPr="00A025FA">
        <w:rPr>
          <w:rFonts w:eastAsia="Times New Roman" w:cs="Times New Roman"/>
          <w:position w:val="0"/>
          <w:sz w:val="28"/>
          <w:szCs w:val="28"/>
        </w:rPr>
        <w:t xml:space="preserve"> Ознакомиться с инструкцией по охране труда, конкурсным заданием и требованиями безопасности при работе с оборудованием.</w:t>
      </w:r>
    </w:p>
    <w:p w14:paraId="75E5071E" w14:textId="77777777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4.1.3. Осмотреть рабочее место и убедиться в его соответствии требованиям безопасности:</w:t>
      </w:r>
    </w:p>
    <w:p w14:paraId="6E4EF9C4" w14:textId="77777777" w:rsidR="00A025FA" w:rsidRPr="005709D0" w:rsidRDefault="00A025FA" w:rsidP="00A025FA">
      <w:pPr>
        <w:pStyle w:val="af6"/>
        <w:numPr>
          <w:ilvl w:val="0"/>
          <w:numId w:val="13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отсутствие посторонних предметов на рабочем столе;</w:t>
      </w:r>
    </w:p>
    <w:p w14:paraId="66D0B562" w14:textId="77777777" w:rsidR="00A025FA" w:rsidRPr="005709D0" w:rsidRDefault="00A025FA" w:rsidP="00A025FA">
      <w:pPr>
        <w:pStyle w:val="af6"/>
        <w:numPr>
          <w:ilvl w:val="0"/>
          <w:numId w:val="13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lastRenderedPageBreak/>
        <w:t>исправность компьютерного стола и кресла;</w:t>
      </w:r>
    </w:p>
    <w:p w14:paraId="6FCB6111" w14:textId="77777777" w:rsidR="00A025FA" w:rsidRPr="005709D0" w:rsidRDefault="00A025FA" w:rsidP="00A025FA">
      <w:pPr>
        <w:pStyle w:val="af6"/>
        <w:numPr>
          <w:ilvl w:val="0"/>
          <w:numId w:val="13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надежность крепления монитора;</w:t>
      </w:r>
    </w:p>
    <w:p w14:paraId="6857BBAA" w14:textId="77777777" w:rsidR="00A025FA" w:rsidRPr="005709D0" w:rsidRDefault="00A025FA" w:rsidP="00A025FA">
      <w:pPr>
        <w:pStyle w:val="af6"/>
        <w:numPr>
          <w:ilvl w:val="0"/>
          <w:numId w:val="13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отсутствие видимых повреждений электропроводки и розеток.</w:t>
      </w:r>
    </w:p>
    <w:p w14:paraId="08C75795" w14:textId="77777777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4.1.4. Проверить исправность компьютерного оборудования:</w:t>
      </w:r>
    </w:p>
    <w:p w14:paraId="6277950A" w14:textId="77777777" w:rsidR="00A025FA" w:rsidRPr="005709D0" w:rsidRDefault="00A025FA" w:rsidP="00A025FA">
      <w:pPr>
        <w:pStyle w:val="af6"/>
        <w:numPr>
          <w:ilvl w:val="0"/>
          <w:numId w:val="14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системного блока;</w:t>
      </w:r>
    </w:p>
    <w:p w14:paraId="209D9D64" w14:textId="77777777" w:rsidR="00A025FA" w:rsidRPr="005709D0" w:rsidRDefault="00A025FA" w:rsidP="00A025FA">
      <w:pPr>
        <w:pStyle w:val="af6"/>
        <w:numPr>
          <w:ilvl w:val="0"/>
          <w:numId w:val="14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монитора;</w:t>
      </w:r>
    </w:p>
    <w:p w14:paraId="59ABC95D" w14:textId="77777777" w:rsidR="00A025FA" w:rsidRPr="005709D0" w:rsidRDefault="00A025FA" w:rsidP="00A025FA">
      <w:pPr>
        <w:pStyle w:val="af6"/>
        <w:numPr>
          <w:ilvl w:val="0"/>
          <w:numId w:val="14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клавиатуры и мыши;</w:t>
      </w:r>
    </w:p>
    <w:p w14:paraId="2E58CBEE" w14:textId="77777777" w:rsidR="00A025FA" w:rsidRPr="005709D0" w:rsidRDefault="00A025FA" w:rsidP="00A025FA">
      <w:pPr>
        <w:pStyle w:val="af6"/>
        <w:numPr>
          <w:ilvl w:val="0"/>
          <w:numId w:val="14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источника бесперебойного питания;</w:t>
      </w:r>
    </w:p>
    <w:p w14:paraId="1F942674" w14:textId="77777777" w:rsidR="00A025FA" w:rsidRPr="005709D0" w:rsidRDefault="00A025FA" w:rsidP="00A025FA">
      <w:pPr>
        <w:pStyle w:val="af6"/>
        <w:numPr>
          <w:ilvl w:val="0"/>
          <w:numId w:val="14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сетевого фильтра;</w:t>
      </w:r>
    </w:p>
    <w:p w14:paraId="11940470" w14:textId="77777777" w:rsidR="00A025FA" w:rsidRPr="005709D0" w:rsidRDefault="00A025FA" w:rsidP="00A025FA">
      <w:pPr>
        <w:pStyle w:val="af6"/>
        <w:numPr>
          <w:ilvl w:val="0"/>
          <w:numId w:val="14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веб-камеры и штатива.</w:t>
      </w:r>
    </w:p>
    <w:p w14:paraId="767AFD6C" w14:textId="77777777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4.1.5. Проверить работоспособность программного обеспечения:</w:t>
      </w:r>
    </w:p>
    <w:p w14:paraId="67591609" w14:textId="77777777" w:rsidR="00A025FA" w:rsidRPr="005709D0" w:rsidRDefault="00A025FA" w:rsidP="00A025FA">
      <w:pPr>
        <w:pStyle w:val="af6"/>
        <w:numPr>
          <w:ilvl w:val="0"/>
          <w:numId w:val="15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операционной системы;</w:t>
      </w:r>
    </w:p>
    <w:p w14:paraId="5FAF5692" w14:textId="45D907AB" w:rsidR="00A025FA" w:rsidRPr="005709D0" w:rsidRDefault="00A025FA" w:rsidP="00A025FA">
      <w:pPr>
        <w:pStyle w:val="af6"/>
        <w:numPr>
          <w:ilvl w:val="0"/>
          <w:numId w:val="15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ПО для работы с локальными языковыми моделями;</w:t>
      </w:r>
    </w:p>
    <w:p w14:paraId="5F0E9930" w14:textId="77777777" w:rsidR="00A025FA" w:rsidRPr="005709D0" w:rsidRDefault="00A025FA" w:rsidP="00A025FA">
      <w:pPr>
        <w:pStyle w:val="af6"/>
        <w:numPr>
          <w:ilvl w:val="0"/>
          <w:numId w:val="15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MS Office или аналога;</w:t>
      </w:r>
    </w:p>
    <w:p w14:paraId="4E17B688" w14:textId="5DE5533F" w:rsidR="00A025FA" w:rsidRPr="005709D0" w:rsidRDefault="00A025FA" w:rsidP="00A025FA">
      <w:pPr>
        <w:pStyle w:val="af6"/>
        <w:numPr>
          <w:ilvl w:val="0"/>
          <w:numId w:val="15"/>
        </w:num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5709D0">
        <w:rPr>
          <w:rFonts w:eastAsia="Times New Roman" w:cs="Times New Roman"/>
          <w:position w:val="0"/>
          <w:sz w:val="28"/>
          <w:szCs w:val="28"/>
        </w:rPr>
        <w:t>доступа к платформе обучения модели компьютерного зрения.</w:t>
      </w:r>
    </w:p>
    <w:p w14:paraId="7F5FA925" w14:textId="4C288958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6</w:t>
      </w:r>
      <w:r w:rsidRPr="00A025FA">
        <w:rPr>
          <w:rFonts w:eastAsia="Times New Roman" w:cs="Times New Roman"/>
          <w:position w:val="0"/>
          <w:sz w:val="28"/>
          <w:szCs w:val="28"/>
        </w:rPr>
        <w:t>. Проверить устойчивость складского стеллажа, убедиться в отсутствии острых углов и выступающих частей.</w:t>
      </w:r>
    </w:p>
    <w:p w14:paraId="13E8E15D" w14:textId="43738FE7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7</w:t>
      </w:r>
      <w:r w:rsidRPr="00A025FA">
        <w:rPr>
          <w:rFonts w:eastAsia="Times New Roman" w:cs="Times New Roman"/>
          <w:position w:val="0"/>
          <w:sz w:val="28"/>
          <w:szCs w:val="28"/>
        </w:rPr>
        <w:t xml:space="preserve">. Осмотреть </w:t>
      </w:r>
      <w:proofErr w:type="spellStart"/>
      <w:r w:rsidRPr="00A025FA">
        <w:rPr>
          <w:rFonts w:eastAsia="Times New Roman" w:cs="Times New Roman"/>
          <w:position w:val="0"/>
          <w:sz w:val="28"/>
          <w:szCs w:val="28"/>
        </w:rPr>
        <w:t>гофрокороба</w:t>
      </w:r>
      <w:proofErr w:type="spellEnd"/>
      <w:r w:rsidRPr="00A025FA">
        <w:rPr>
          <w:rFonts w:eastAsia="Times New Roman" w:cs="Times New Roman"/>
          <w:position w:val="0"/>
          <w:sz w:val="28"/>
          <w:szCs w:val="28"/>
        </w:rPr>
        <w:t xml:space="preserve"> на предмет повреждений и загрязнений.</w:t>
      </w:r>
    </w:p>
    <w:p w14:paraId="681A5612" w14:textId="7DF32B0F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8</w:t>
      </w:r>
      <w:r w:rsidRPr="00A025FA">
        <w:rPr>
          <w:rFonts w:eastAsia="Times New Roman" w:cs="Times New Roman"/>
          <w:position w:val="0"/>
          <w:sz w:val="28"/>
          <w:szCs w:val="28"/>
        </w:rPr>
        <w:t>. Убедиться в надежности крепления штатива для веб-камеры, проверить устойчивость конструкции.</w:t>
      </w:r>
    </w:p>
    <w:p w14:paraId="5564CD99" w14:textId="331CF9C3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9</w:t>
      </w:r>
      <w:r w:rsidRPr="00A025FA">
        <w:rPr>
          <w:rFonts w:eastAsia="Times New Roman" w:cs="Times New Roman"/>
          <w:position w:val="0"/>
          <w:sz w:val="28"/>
          <w:szCs w:val="28"/>
        </w:rPr>
        <w:t xml:space="preserve">. Проверить исправность осветительного оборудования (прожектор или </w:t>
      </w:r>
      <w:proofErr w:type="spellStart"/>
      <w:r w:rsidRPr="00A025FA">
        <w:rPr>
          <w:rFonts w:eastAsia="Times New Roman" w:cs="Times New Roman"/>
          <w:position w:val="0"/>
          <w:sz w:val="28"/>
          <w:szCs w:val="28"/>
        </w:rPr>
        <w:t>видеосвет</w:t>
      </w:r>
      <w:proofErr w:type="spellEnd"/>
      <w:r w:rsidRPr="00A025FA">
        <w:rPr>
          <w:rFonts w:eastAsia="Times New Roman" w:cs="Times New Roman"/>
          <w:position w:val="0"/>
          <w:sz w:val="28"/>
          <w:szCs w:val="28"/>
        </w:rPr>
        <w:t>).</w:t>
      </w:r>
    </w:p>
    <w:p w14:paraId="1730575A" w14:textId="00B09DED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4.1.1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0</w:t>
      </w:r>
      <w:r w:rsidRPr="00A025FA">
        <w:rPr>
          <w:rFonts w:eastAsia="Times New Roman" w:cs="Times New Roman"/>
          <w:position w:val="0"/>
          <w:sz w:val="28"/>
          <w:szCs w:val="28"/>
        </w:rPr>
        <w:t>. Убедиться в наличии свободных проходов на площадке шириной не менее 1 метра.</w:t>
      </w:r>
    </w:p>
    <w:p w14:paraId="3493D955" w14:textId="36BE098F" w:rsidR="00A025FA" w:rsidRPr="00A025FA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4.1.1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1</w:t>
      </w:r>
      <w:r w:rsidRPr="00A025FA">
        <w:rPr>
          <w:rFonts w:eastAsia="Times New Roman" w:cs="Times New Roman"/>
          <w:position w:val="0"/>
          <w:sz w:val="28"/>
          <w:szCs w:val="28"/>
        </w:rPr>
        <w:t>. Проверить наличие и доступность средств пожаротушения (огнетушители), аптечки первой помощи.</w:t>
      </w:r>
    </w:p>
    <w:p w14:paraId="4A51D096" w14:textId="088C2AFE" w:rsidR="001A206B" w:rsidRPr="005709D0" w:rsidRDefault="00A025FA" w:rsidP="00A025FA">
      <w:pPr>
        <w:spacing w:before="100" w:beforeAutospacing="1" w:after="100" w:afterAutospacing="1" w:line="240" w:lineRule="auto"/>
        <w:outlineLvl w:val="9"/>
        <w:rPr>
          <w:rFonts w:eastAsia="Times New Roman" w:cs="Times New Roman"/>
          <w:position w:val="0"/>
          <w:sz w:val="28"/>
          <w:szCs w:val="28"/>
        </w:rPr>
      </w:pPr>
      <w:r w:rsidRPr="00A025FA">
        <w:rPr>
          <w:rFonts w:eastAsia="Times New Roman" w:cs="Times New Roman"/>
          <w:position w:val="0"/>
          <w:sz w:val="28"/>
          <w:szCs w:val="28"/>
        </w:rPr>
        <w:t>4.1.1</w:t>
      </w:r>
      <w:r w:rsidR="003D6202" w:rsidRPr="005709D0">
        <w:rPr>
          <w:rFonts w:eastAsia="Times New Roman" w:cs="Times New Roman"/>
          <w:position w:val="0"/>
          <w:sz w:val="28"/>
          <w:szCs w:val="28"/>
        </w:rPr>
        <w:t>2</w:t>
      </w:r>
      <w:r w:rsidRPr="00A025FA">
        <w:rPr>
          <w:rFonts w:eastAsia="Times New Roman" w:cs="Times New Roman"/>
          <w:position w:val="0"/>
          <w:sz w:val="28"/>
          <w:szCs w:val="28"/>
        </w:rPr>
        <w:t>. Ознакомиться с расположением путей эвакуации и запасных выходов</w:t>
      </w:r>
    </w:p>
    <w:p w14:paraId="3FBBECF3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132D02E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4.2.1.</w:t>
      </w:r>
      <w:r w:rsidRPr="005709D0">
        <w:rPr>
          <w:sz w:val="28"/>
          <w:szCs w:val="28"/>
        </w:rPr>
        <w:t xml:space="preserve"> Отсутствие или неисправность заземления электрооборудования.</w:t>
      </w:r>
    </w:p>
    <w:p w14:paraId="556954C5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4.2.2.</w:t>
      </w:r>
      <w:r w:rsidRPr="005709D0">
        <w:rPr>
          <w:sz w:val="28"/>
          <w:szCs w:val="28"/>
        </w:rPr>
        <w:t xml:space="preserve"> Видимые повреждения корпусов системного блока, монитора, периферийных устройств.</w:t>
      </w:r>
    </w:p>
    <w:p w14:paraId="44E5DE29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lastRenderedPageBreak/>
        <w:t>4.2.3.</w:t>
      </w:r>
      <w:r w:rsidRPr="005709D0">
        <w:rPr>
          <w:sz w:val="28"/>
          <w:szCs w:val="28"/>
        </w:rPr>
        <w:t xml:space="preserve"> Наличие оголенных проводов, поврежденных розеток и электрических соединений.</w:t>
      </w:r>
    </w:p>
    <w:p w14:paraId="4188A782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4.2.4.</w:t>
      </w:r>
      <w:r w:rsidRPr="005709D0">
        <w:rPr>
          <w:sz w:val="28"/>
          <w:szCs w:val="28"/>
        </w:rPr>
        <w:t xml:space="preserve"> Неустойчивость компьютерного стола, кресла, складского стеллажа.</w:t>
      </w:r>
    </w:p>
    <w:p w14:paraId="302DFE70" w14:textId="2C1A5F45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4.2.5.</w:t>
      </w:r>
      <w:r w:rsidRPr="005709D0">
        <w:rPr>
          <w:sz w:val="28"/>
          <w:szCs w:val="28"/>
        </w:rPr>
        <w:t xml:space="preserve"> Неисправность источника бесперебойного питания.</w:t>
      </w:r>
    </w:p>
    <w:p w14:paraId="6F86EAC6" w14:textId="5DA1FC4E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4.2.6.</w:t>
      </w:r>
      <w:r w:rsidRPr="005709D0">
        <w:rPr>
          <w:sz w:val="28"/>
          <w:szCs w:val="28"/>
        </w:rPr>
        <w:t xml:space="preserve"> Неустойчивость или повреждение штатива для веб-камеры.</w:t>
      </w:r>
    </w:p>
    <w:p w14:paraId="25E990D6" w14:textId="394C9025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4.2.7.</w:t>
      </w:r>
      <w:r w:rsidRPr="005709D0">
        <w:rPr>
          <w:sz w:val="28"/>
          <w:szCs w:val="28"/>
        </w:rPr>
        <w:t xml:space="preserve"> Загромождение рабочего места и проходов посторонними предметами.</w:t>
      </w:r>
    </w:p>
    <w:p w14:paraId="277DF3AE" w14:textId="20313152" w:rsidR="001A206B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4.2.8.</w:t>
      </w:r>
      <w:r w:rsidRPr="005709D0">
        <w:rPr>
          <w:sz w:val="28"/>
          <w:szCs w:val="28"/>
        </w:rPr>
        <w:t xml:space="preserve"> Отсутствие или недоступность средств пожаротушения и аптечки первой помощи.</w:t>
      </w:r>
    </w:p>
    <w:p w14:paraId="25FA260A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76ACEEEA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5.2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D6202" w:rsidRPr="005709D0">
        <w:rPr>
          <w:sz w:val="28"/>
          <w:szCs w:val="28"/>
        </w:rPr>
        <w:t>При работе с компьютерным оборудованием:</w:t>
      </w:r>
    </w:p>
    <w:p w14:paraId="6AE890CB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5.2.1.</w:t>
      </w:r>
      <w:r w:rsidRPr="005709D0">
        <w:rPr>
          <w:sz w:val="28"/>
          <w:szCs w:val="28"/>
        </w:rPr>
        <w:t xml:space="preserve"> Расстояние от глаз до экрана монитора должно составлять 50-70 см.</w:t>
      </w:r>
    </w:p>
    <w:p w14:paraId="7707AFE2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5.2.2.</w:t>
      </w:r>
      <w:r w:rsidRPr="005709D0">
        <w:rPr>
          <w:sz w:val="28"/>
          <w:szCs w:val="28"/>
        </w:rPr>
        <w:t xml:space="preserve"> Монитор должен быть расположен на уровне глаз или чуть ниже.</w:t>
      </w:r>
    </w:p>
    <w:p w14:paraId="1FB3AD17" w14:textId="761D52BC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5.2.3.</w:t>
      </w:r>
      <w:r w:rsidRPr="005709D0">
        <w:rPr>
          <w:sz w:val="28"/>
          <w:szCs w:val="28"/>
        </w:rPr>
        <w:t xml:space="preserve"> Не прикасаться к задней панели системного блока, монитора и другого оборудования во время их работы.</w:t>
      </w:r>
    </w:p>
    <w:p w14:paraId="4B04026D" w14:textId="25B683A0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5.2.4</w:t>
      </w:r>
      <w:r w:rsidRPr="005709D0">
        <w:rPr>
          <w:rStyle w:val="aff4"/>
          <w:rFonts w:eastAsia="Arial"/>
          <w:sz w:val="28"/>
          <w:szCs w:val="28"/>
        </w:rPr>
        <w:t>.</w:t>
      </w:r>
      <w:r w:rsidRPr="005709D0">
        <w:rPr>
          <w:sz w:val="28"/>
          <w:szCs w:val="28"/>
        </w:rPr>
        <w:t xml:space="preserve"> Не допускать попадания жидкости на клавиатуру, системный блок и другие устройства.</w:t>
      </w:r>
    </w:p>
    <w:p w14:paraId="73DDFCD7" w14:textId="05810792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5.2.5.</w:t>
      </w:r>
      <w:r w:rsidRPr="005709D0">
        <w:rPr>
          <w:sz w:val="28"/>
          <w:szCs w:val="28"/>
        </w:rPr>
        <w:t xml:space="preserve"> Не разбирать и не ремонтировать самостоятельно компьютерное оборудование.</w:t>
      </w:r>
    </w:p>
    <w:p w14:paraId="2639BDDE" w14:textId="7CAFDA39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5.2.6.</w:t>
      </w:r>
      <w:r w:rsidRPr="005709D0">
        <w:rPr>
          <w:sz w:val="28"/>
          <w:szCs w:val="28"/>
        </w:rPr>
        <w:t xml:space="preserve"> Не подключать и не отключать кабели и периферийные устройства при включенном питании.</w:t>
      </w:r>
    </w:p>
    <w:p w14:paraId="63567261" w14:textId="77777777" w:rsidR="003D6202" w:rsidRPr="005709D0" w:rsidRDefault="003D620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F5AD18A" w14:textId="78E082E3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D6202" w:rsidRPr="005709D0">
        <w:rPr>
          <w:sz w:val="28"/>
          <w:szCs w:val="28"/>
        </w:rPr>
        <w:t>При работе со складским оборудованием:</w:t>
      </w:r>
    </w:p>
    <w:p w14:paraId="344E8191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5.3.1</w:t>
      </w:r>
      <w:r w:rsidRPr="005709D0">
        <w:rPr>
          <w:rStyle w:val="aff4"/>
          <w:rFonts w:eastAsia="Arial"/>
          <w:sz w:val="28"/>
          <w:szCs w:val="28"/>
        </w:rPr>
        <w:t>.</w:t>
      </w:r>
      <w:r w:rsidRPr="005709D0">
        <w:rPr>
          <w:sz w:val="28"/>
          <w:szCs w:val="28"/>
        </w:rPr>
        <w:t xml:space="preserve"> Убедиться в устойчивости стеллажа перед размещением на нем коробок.</w:t>
      </w:r>
    </w:p>
    <w:p w14:paraId="42CD5B90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5.3.2.</w:t>
      </w:r>
      <w:r w:rsidRPr="005709D0">
        <w:rPr>
          <w:sz w:val="28"/>
          <w:szCs w:val="28"/>
        </w:rPr>
        <w:t xml:space="preserve"> Не размещать на стеллажах предметы, превышающие допустимую нагрузку.</w:t>
      </w:r>
    </w:p>
    <w:p w14:paraId="5B3E6C84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5.3.3</w:t>
      </w:r>
      <w:r w:rsidRPr="005709D0">
        <w:rPr>
          <w:rStyle w:val="aff4"/>
          <w:rFonts w:eastAsia="Arial"/>
          <w:sz w:val="28"/>
          <w:szCs w:val="28"/>
        </w:rPr>
        <w:t>.</w:t>
      </w:r>
      <w:r w:rsidRPr="005709D0">
        <w:rPr>
          <w:sz w:val="28"/>
          <w:szCs w:val="28"/>
        </w:rPr>
        <w:t xml:space="preserve"> Размещать тяжелые коробки на нижних полках стеллажа.</w:t>
      </w:r>
    </w:p>
    <w:p w14:paraId="04D5EF8E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5.3.4.</w:t>
      </w:r>
      <w:r w:rsidRPr="005709D0">
        <w:rPr>
          <w:sz w:val="28"/>
          <w:szCs w:val="28"/>
        </w:rPr>
        <w:t xml:space="preserve"> Не перегружать отдельные ячейки стеллажа.</w:t>
      </w:r>
    </w:p>
    <w:p w14:paraId="1E53C7C5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5.3.5</w:t>
      </w:r>
      <w:r w:rsidRPr="005709D0">
        <w:rPr>
          <w:rStyle w:val="aff4"/>
          <w:rFonts w:eastAsia="Arial"/>
          <w:sz w:val="28"/>
          <w:szCs w:val="28"/>
        </w:rPr>
        <w:t>.</w:t>
      </w:r>
      <w:r w:rsidRPr="005709D0">
        <w:rPr>
          <w:sz w:val="28"/>
          <w:szCs w:val="28"/>
        </w:rPr>
        <w:t xml:space="preserve"> Поднимать и перемещать грузы с соблюдением правил ручной переноски (с прямой спиной, сгибая ноги в коленях).</w:t>
      </w:r>
    </w:p>
    <w:p w14:paraId="0F23985A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5.3.6.</w:t>
      </w:r>
      <w:r w:rsidRPr="005709D0">
        <w:rPr>
          <w:sz w:val="28"/>
          <w:szCs w:val="28"/>
        </w:rPr>
        <w:t xml:space="preserve"> Масса поднимаемых и перемещаемых коробок не должна превышать 10 кг для конкурсантов.</w:t>
      </w:r>
    </w:p>
    <w:p w14:paraId="6398689E" w14:textId="77777777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5.3.7.</w:t>
      </w:r>
      <w:r w:rsidRPr="005709D0">
        <w:rPr>
          <w:sz w:val="28"/>
          <w:szCs w:val="28"/>
        </w:rPr>
        <w:t xml:space="preserve"> Не бросать коробки, аккуратно размещать их в ячейках стеллажа.</w:t>
      </w:r>
    </w:p>
    <w:p w14:paraId="68F270E1" w14:textId="24F01AD6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5.3.8.</w:t>
      </w:r>
      <w:r w:rsidRPr="005709D0">
        <w:rPr>
          <w:sz w:val="28"/>
          <w:szCs w:val="28"/>
        </w:rPr>
        <w:t xml:space="preserve"> Не создавать ситуации, при которых коробки могут упасть со стеллажа.</w:t>
      </w:r>
    </w:p>
    <w:p w14:paraId="2A42472E" w14:textId="3E76B799" w:rsidR="003D6202" w:rsidRPr="005709D0" w:rsidRDefault="003D6202" w:rsidP="003D6202">
      <w:pPr>
        <w:pStyle w:val="pt-2"/>
        <w:rPr>
          <w:sz w:val="28"/>
          <w:szCs w:val="28"/>
        </w:rPr>
      </w:pPr>
      <w:r w:rsidRPr="005709D0">
        <w:rPr>
          <w:sz w:val="28"/>
          <w:szCs w:val="28"/>
        </w:rPr>
        <w:tab/>
        <w:t>5.4. При работе с фотооборудованием:</w:t>
      </w:r>
    </w:p>
    <w:p w14:paraId="06DDEE20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5.4.1.</w:t>
      </w:r>
      <w:r w:rsidRPr="005709D0">
        <w:rPr>
          <w:sz w:val="28"/>
          <w:szCs w:val="28"/>
        </w:rPr>
        <w:t xml:space="preserve"> Убедиться в надежности крепления веб-камеры на штативе.</w:t>
      </w:r>
    </w:p>
    <w:p w14:paraId="0B04F7BA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5.4.2.</w:t>
      </w:r>
      <w:r w:rsidRPr="005709D0">
        <w:rPr>
          <w:sz w:val="28"/>
          <w:szCs w:val="28"/>
        </w:rPr>
        <w:t xml:space="preserve"> Устанавливать штатив на ровной устойчивой поверхности.</w:t>
      </w:r>
    </w:p>
    <w:p w14:paraId="58A05397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5.4.3.</w:t>
      </w:r>
      <w:r w:rsidRPr="005709D0">
        <w:rPr>
          <w:sz w:val="28"/>
          <w:szCs w:val="28"/>
        </w:rPr>
        <w:t xml:space="preserve"> Не оставлять штатив с камерой в местах, где его могут задеть или опрокинуть.</w:t>
      </w:r>
    </w:p>
    <w:p w14:paraId="19B3AA77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5.4.4.</w:t>
      </w:r>
      <w:r w:rsidRPr="005709D0">
        <w:rPr>
          <w:sz w:val="28"/>
          <w:szCs w:val="28"/>
        </w:rPr>
        <w:t xml:space="preserve"> При перемещении штатива держать его за основание, а не за верхнюю часть.</w:t>
      </w:r>
    </w:p>
    <w:p w14:paraId="1C9F4C35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5.4.5.</w:t>
      </w:r>
      <w:r w:rsidRPr="005709D0">
        <w:rPr>
          <w:sz w:val="28"/>
          <w:szCs w:val="28"/>
        </w:rPr>
        <w:t xml:space="preserve"> Не допускать падения веб-камеры.</w:t>
      </w:r>
    </w:p>
    <w:p w14:paraId="263B50D7" w14:textId="77777777" w:rsidR="005D2079" w:rsidRPr="005709D0" w:rsidRDefault="005D2079" w:rsidP="005D2079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5.5.</w:t>
      </w:r>
      <w:r w:rsidRPr="005709D0">
        <w:rPr>
          <w:sz w:val="28"/>
          <w:szCs w:val="28"/>
        </w:rPr>
        <w:t xml:space="preserve"> При работе с осветительным оборудованием:</w:t>
      </w:r>
    </w:p>
    <w:p w14:paraId="4C991BCD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5.5.1.</w:t>
      </w:r>
      <w:r w:rsidRPr="005709D0">
        <w:rPr>
          <w:sz w:val="28"/>
          <w:szCs w:val="28"/>
        </w:rPr>
        <w:t xml:space="preserve"> Не прикасаться к нагретым поверхностям прожектора или </w:t>
      </w:r>
      <w:proofErr w:type="spellStart"/>
      <w:r w:rsidRPr="005709D0">
        <w:rPr>
          <w:sz w:val="28"/>
          <w:szCs w:val="28"/>
        </w:rPr>
        <w:t>видеосвета</w:t>
      </w:r>
      <w:proofErr w:type="spellEnd"/>
      <w:r w:rsidRPr="005709D0">
        <w:rPr>
          <w:sz w:val="28"/>
          <w:szCs w:val="28"/>
        </w:rPr>
        <w:t>.</w:t>
      </w:r>
    </w:p>
    <w:p w14:paraId="28CC5D31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5.5.2.</w:t>
      </w:r>
      <w:r w:rsidRPr="005709D0">
        <w:rPr>
          <w:sz w:val="28"/>
          <w:szCs w:val="28"/>
        </w:rPr>
        <w:t xml:space="preserve"> Не направлять яркий свет в глаза людей.</w:t>
      </w:r>
    </w:p>
    <w:p w14:paraId="431FF2D9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5.5.3.</w:t>
      </w:r>
      <w:r w:rsidRPr="005709D0">
        <w:rPr>
          <w:sz w:val="28"/>
          <w:szCs w:val="28"/>
        </w:rPr>
        <w:t xml:space="preserve"> Устанавливать осветительное оборудование на устойчивые штативы.</w:t>
      </w:r>
    </w:p>
    <w:p w14:paraId="3BB444B3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5.5.4.</w:t>
      </w:r>
      <w:r w:rsidRPr="005709D0">
        <w:rPr>
          <w:sz w:val="28"/>
          <w:szCs w:val="28"/>
        </w:rPr>
        <w:t xml:space="preserve"> Не оставлять включенное осветительное оборудование без присмотра.</w:t>
      </w:r>
    </w:p>
    <w:p w14:paraId="0DBC6704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5.5.5.</w:t>
      </w:r>
      <w:r w:rsidRPr="005709D0">
        <w:rPr>
          <w:sz w:val="28"/>
          <w:szCs w:val="28"/>
        </w:rPr>
        <w:t xml:space="preserve"> Следить за нагревом оборудования, при необходимости отключать на время остывания.</w:t>
      </w:r>
    </w:p>
    <w:p w14:paraId="0FC8ABB8" w14:textId="1C5DB233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lastRenderedPageBreak/>
        <w:t>5.5.6.</w:t>
      </w:r>
      <w:r w:rsidRPr="005709D0">
        <w:rPr>
          <w:sz w:val="28"/>
          <w:szCs w:val="28"/>
        </w:rPr>
        <w:t xml:space="preserve"> Не размещать осветительное оборудование вблизи легковоспламеняющихся материалов.</w:t>
      </w:r>
    </w:p>
    <w:p w14:paraId="07B5486D" w14:textId="77777777" w:rsidR="005D2079" w:rsidRPr="005709D0" w:rsidRDefault="005D2079" w:rsidP="005D2079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5.6.</w:t>
      </w:r>
      <w:r w:rsidRPr="005709D0">
        <w:rPr>
          <w:sz w:val="28"/>
          <w:szCs w:val="28"/>
        </w:rPr>
        <w:t xml:space="preserve"> При работе с электрооборудованием:</w:t>
      </w:r>
    </w:p>
    <w:p w14:paraId="50A842C1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5.6.1.</w:t>
      </w:r>
      <w:r w:rsidRPr="005709D0">
        <w:rPr>
          <w:sz w:val="28"/>
          <w:szCs w:val="28"/>
        </w:rPr>
        <w:t xml:space="preserve"> Не пользоваться оборудованием с поврежденными проводами или корпусами.</w:t>
      </w:r>
    </w:p>
    <w:p w14:paraId="6215D90D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5.6.2.</w:t>
      </w:r>
      <w:r w:rsidRPr="005709D0">
        <w:rPr>
          <w:sz w:val="28"/>
          <w:szCs w:val="28"/>
        </w:rPr>
        <w:t xml:space="preserve"> Не тянуть за провода при отключении оборудования от сети.</w:t>
      </w:r>
    </w:p>
    <w:p w14:paraId="7B34B9FC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5.6.3.</w:t>
      </w:r>
      <w:r w:rsidRPr="005709D0">
        <w:rPr>
          <w:sz w:val="28"/>
          <w:szCs w:val="28"/>
        </w:rPr>
        <w:t xml:space="preserve"> Не перегружать сетевые фильтры и удлинители.</w:t>
      </w:r>
    </w:p>
    <w:p w14:paraId="30CFF8D3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5.6.4.</w:t>
      </w:r>
      <w:r w:rsidRPr="005709D0">
        <w:rPr>
          <w:sz w:val="28"/>
          <w:szCs w:val="28"/>
        </w:rPr>
        <w:t xml:space="preserve"> Не наступать на провода, не допускать их перегибов и повреждений.</w:t>
      </w:r>
    </w:p>
    <w:p w14:paraId="35898F4B" w14:textId="6B386995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5.6.5.</w:t>
      </w:r>
      <w:r w:rsidRPr="005709D0">
        <w:rPr>
          <w:sz w:val="28"/>
          <w:szCs w:val="28"/>
        </w:rPr>
        <w:t xml:space="preserve"> При обнаружении запаха гари, дыма, искрения немедленно сообщить эксперту.</w:t>
      </w:r>
    </w:p>
    <w:p w14:paraId="794B0583" w14:textId="77777777" w:rsidR="005D2079" w:rsidRPr="005709D0" w:rsidRDefault="005D2079" w:rsidP="005D2079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</w:t>
      </w:r>
      <w:r w:rsidRPr="005709D0">
        <w:rPr>
          <w:sz w:val="28"/>
          <w:szCs w:val="28"/>
        </w:rPr>
        <w:t xml:space="preserve"> Общие требования безопасности:</w:t>
      </w:r>
    </w:p>
    <w:p w14:paraId="4E1F678D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5.7.1.</w:t>
      </w:r>
      <w:r w:rsidRPr="005709D0">
        <w:rPr>
          <w:sz w:val="28"/>
          <w:szCs w:val="28"/>
        </w:rPr>
        <w:t xml:space="preserve"> Содержать рабочее место в чистоте и порядке.</w:t>
      </w:r>
    </w:p>
    <w:p w14:paraId="25D47AE5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5.7.2.</w:t>
      </w:r>
      <w:r w:rsidRPr="005709D0">
        <w:rPr>
          <w:sz w:val="28"/>
          <w:szCs w:val="28"/>
        </w:rPr>
        <w:t xml:space="preserve"> Не загромождать проходы и пути эвакуации.</w:t>
      </w:r>
    </w:p>
    <w:p w14:paraId="637B6188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5.7.3.</w:t>
      </w:r>
      <w:r w:rsidRPr="005709D0">
        <w:rPr>
          <w:sz w:val="28"/>
          <w:szCs w:val="28"/>
        </w:rPr>
        <w:t xml:space="preserve"> Не бегать по конкурсной площадке.</w:t>
      </w:r>
    </w:p>
    <w:p w14:paraId="0F597D0B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5.7.4.</w:t>
      </w:r>
      <w:r w:rsidRPr="005709D0">
        <w:rPr>
          <w:sz w:val="28"/>
          <w:szCs w:val="28"/>
        </w:rPr>
        <w:t xml:space="preserve"> Быть внимательным, не отвлекаться на посторонние разговоры.</w:t>
      </w:r>
    </w:p>
    <w:p w14:paraId="771ED247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5.7.5.</w:t>
      </w:r>
      <w:r w:rsidRPr="005709D0">
        <w:rPr>
          <w:sz w:val="28"/>
          <w:szCs w:val="28"/>
        </w:rPr>
        <w:t xml:space="preserve"> Не использовать запрещенные личные устройства (телефоны, ноутбуки, флешки, наушники).</w:t>
      </w:r>
    </w:p>
    <w:p w14:paraId="7475F257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5.7.6.</w:t>
      </w:r>
      <w:r w:rsidRPr="005709D0">
        <w:rPr>
          <w:sz w:val="28"/>
          <w:szCs w:val="28"/>
        </w:rPr>
        <w:t xml:space="preserve"> Соблюдать регламентированные перерывы для отдыха и питания.</w:t>
      </w:r>
    </w:p>
    <w:p w14:paraId="6BDED9E1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5.7.7.</w:t>
      </w:r>
      <w:r w:rsidRPr="005709D0">
        <w:rPr>
          <w:sz w:val="28"/>
          <w:szCs w:val="28"/>
        </w:rPr>
        <w:t xml:space="preserve"> Не принимать пищу и напитки непосредственно на рабочем месте с оборудованием.</w:t>
      </w:r>
    </w:p>
    <w:p w14:paraId="2A2550A2" w14:textId="77777777" w:rsidR="001A206B" w:rsidRDefault="001A206B" w:rsidP="005D207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5709D0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5709D0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3E30670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lastRenderedPageBreak/>
        <w:t>6.2.1.</w:t>
      </w:r>
      <w:r w:rsidRPr="005709D0">
        <w:rPr>
          <w:sz w:val="28"/>
          <w:szCs w:val="28"/>
        </w:rPr>
        <w:t xml:space="preserve"> Немедленно отключить электрооборудование от сети питания.</w:t>
      </w:r>
    </w:p>
    <w:p w14:paraId="477AEAFA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6.2.2.</w:t>
      </w:r>
      <w:r w:rsidRPr="005709D0">
        <w:rPr>
          <w:sz w:val="28"/>
          <w:szCs w:val="28"/>
        </w:rPr>
        <w:t xml:space="preserve"> Сообщить о возгорании главному эксперту или другому ответственному лицу.</w:t>
      </w:r>
    </w:p>
    <w:p w14:paraId="51954F10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6.2.3.</w:t>
      </w:r>
      <w:r w:rsidRPr="005709D0">
        <w:rPr>
          <w:sz w:val="28"/>
          <w:szCs w:val="28"/>
        </w:rPr>
        <w:t xml:space="preserve"> Эвакуироваться из помещения согласно плану эвакуации.</w:t>
      </w:r>
    </w:p>
    <w:p w14:paraId="6806F546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6.2.4.</w:t>
      </w:r>
      <w:r w:rsidRPr="005709D0">
        <w:rPr>
          <w:sz w:val="28"/>
          <w:szCs w:val="28"/>
        </w:rPr>
        <w:t xml:space="preserve"> При возможности приступить к тушению очага возгорания углекислотным или порошковым огнетушителем.</w:t>
      </w:r>
    </w:p>
    <w:p w14:paraId="6DFC5DD0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6.2.5.</w:t>
      </w:r>
      <w:r w:rsidRPr="005709D0">
        <w:rPr>
          <w:sz w:val="28"/>
          <w:szCs w:val="28"/>
        </w:rPr>
        <w:t xml:space="preserve"> Горящие части электроустановок и электропроводку, находящиеся под напряжением, тушить только углекислотным или порошковым огнетушителем. Не использовать воду!</w:t>
      </w:r>
    </w:p>
    <w:p w14:paraId="05A7D72C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6.2.6.</w:t>
      </w:r>
      <w:r w:rsidRPr="005709D0">
        <w:rPr>
          <w:sz w:val="28"/>
          <w:szCs w:val="28"/>
        </w:rPr>
        <w:t xml:space="preserve"> При невозможности ликвидировать возгорание вызвать пожарную охрану по телефону 101 или 112.</w:t>
      </w:r>
    </w:p>
    <w:p w14:paraId="3B92B9BA" w14:textId="77777777" w:rsidR="001A206B" w:rsidRPr="005709D0" w:rsidRDefault="001A206B" w:rsidP="005D2079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007A635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4600DD50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6.3.1.</w:t>
      </w:r>
      <w:r w:rsidRPr="005709D0">
        <w:rPr>
          <w:sz w:val="28"/>
          <w:szCs w:val="28"/>
        </w:rPr>
        <w:t xml:space="preserve"> Оказать пострадавшему первую помощь.</w:t>
      </w:r>
    </w:p>
    <w:p w14:paraId="2A372B98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6.3.2.</w:t>
      </w:r>
      <w:r w:rsidRPr="005709D0">
        <w:rPr>
          <w:sz w:val="28"/>
          <w:szCs w:val="28"/>
        </w:rPr>
        <w:t xml:space="preserve"> При необходимости вызвать скорую медицинскую помощь по телефону 103 или 112.</w:t>
      </w:r>
    </w:p>
    <w:p w14:paraId="21901E6B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6.3.3.</w:t>
      </w:r>
      <w:r w:rsidRPr="005709D0">
        <w:rPr>
          <w:sz w:val="28"/>
          <w:szCs w:val="28"/>
        </w:rPr>
        <w:t xml:space="preserve"> Сообщить о происшествии главному эксперту.</w:t>
      </w:r>
    </w:p>
    <w:p w14:paraId="30EBAB31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6.3.4.</w:t>
      </w:r>
      <w:r w:rsidRPr="005709D0">
        <w:rPr>
          <w:sz w:val="28"/>
          <w:szCs w:val="28"/>
        </w:rPr>
        <w:t xml:space="preserve"> Сохранить обстановку на месте происшествия до прибытия комиссии по расследованию (если это не угрожает жизни и здоровью людей).</w:t>
      </w:r>
    </w:p>
    <w:p w14:paraId="5C1332BE" w14:textId="77777777" w:rsidR="005D2079" w:rsidRPr="005709D0" w:rsidRDefault="005D2079" w:rsidP="005D2079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6.4.</w:t>
      </w:r>
      <w:r w:rsidRPr="005709D0">
        <w:rPr>
          <w:sz w:val="28"/>
          <w:szCs w:val="28"/>
        </w:rPr>
        <w:t xml:space="preserve"> При поражении электрическим током:</w:t>
      </w:r>
    </w:p>
    <w:p w14:paraId="678E88D9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6.4.1.</w:t>
      </w:r>
      <w:r w:rsidRPr="005709D0">
        <w:rPr>
          <w:sz w:val="28"/>
          <w:szCs w:val="28"/>
        </w:rPr>
        <w:t xml:space="preserve"> Немедленно отключить источник электропитания.</w:t>
      </w:r>
    </w:p>
    <w:p w14:paraId="6224E743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6.4.2.</w:t>
      </w:r>
      <w:r w:rsidRPr="005709D0">
        <w:rPr>
          <w:sz w:val="28"/>
          <w:szCs w:val="28"/>
        </w:rPr>
        <w:t xml:space="preserve"> Освободить пострадавшего от действия электрического тока, используя изолирующие предметы (сухая деревянная палка, резиновые перчатки).</w:t>
      </w:r>
    </w:p>
    <w:p w14:paraId="3CC8EDE6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6.4.3.</w:t>
      </w:r>
      <w:r w:rsidRPr="005709D0">
        <w:rPr>
          <w:sz w:val="28"/>
          <w:szCs w:val="28"/>
        </w:rPr>
        <w:t xml:space="preserve"> Нельзя прикасаться к пострадавшему голыми руками, пока он находится под воздействием тока!</w:t>
      </w:r>
    </w:p>
    <w:p w14:paraId="035B745D" w14:textId="77777777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6.4.4.</w:t>
      </w:r>
      <w:r w:rsidRPr="005709D0">
        <w:rPr>
          <w:sz w:val="28"/>
          <w:szCs w:val="28"/>
        </w:rPr>
        <w:t xml:space="preserve"> Вызвать скорую медицинскую помощь.</w:t>
      </w:r>
    </w:p>
    <w:p w14:paraId="7241AFF5" w14:textId="0E74B23C" w:rsidR="005D2079" w:rsidRPr="005709D0" w:rsidRDefault="005D2079" w:rsidP="005D2079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6.4.5.</w:t>
      </w:r>
      <w:r w:rsidRPr="005709D0">
        <w:rPr>
          <w:sz w:val="28"/>
          <w:szCs w:val="28"/>
        </w:rPr>
        <w:t xml:space="preserve"> Оказать первую помощь: при отсутствии сознания и дыхания провести сердечно-легочную реанимацию.</w:t>
      </w:r>
    </w:p>
    <w:p w14:paraId="22265AD7" w14:textId="77777777" w:rsidR="001A206B" w:rsidRPr="005709D0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5709D0">
        <w:rPr>
          <w:rFonts w:eastAsia="Times New Roman" w:cs="Times New Roman"/>
          <w:color w:val="000000"/>
          <w:sz w:val="28"/>
          <w:szCs w:val="28"/>
        </w:rPr>
        <w:lastRenderedPageBreak/>
        <w:t>6.5</w:t>
      </w:r>
      <w:r w:rsidR="00195C80" w:rsidRPr="005709D0">
        <w:rPr>
          <w:rFonts w:eastAsia="Times New Roman" w:cs="Times New Roman"/>
          <w:color w:val="000000"/>
          <w:sz w:val="28"/>
          <w:szCs w:val="28"/>
        </w:rPr>
        <w:t>.</w:t>
      </w:r>
      <w:r w:rsidRPr="005709D0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60E0C227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6.5.1.</w:t>
      </w:r>
      <w:r w:rsidRPr="005709D0">
        <w:rPr>
          <w:sz w:val="28"/>
          <w:szCs w:val="28"/>
        </w:rPr>
        <w:t xml:space="preserve"> Оповестить всех участников Чемпионата, находящихся в производственном помещении.</w:t>
      </w:r>
    </w:p>
    <w:p w14:paraId="29852E68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6.5.2.</w:t>
      </w:r>
      <w:r w:rsidRPr="005709D0">
        <w:rPr>
          <w:sz w:val="28"/>
          <w:szCs w:val="28"/>
        </w:rPr>
        <w:t xml:space="preserve"> Принять меры к тушению очага пожара имеющимися средствами пожаротушения.</w:t>
      </w:r>
    </w:p>
    <w:p w14:paraId="6BD8BA70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6.5.3.</w:t>
      </w:r>
      <w:r w:rsidRPr="005709D0">
        <w:rPr>
          <w:sz w:val="28"/>
          <w:szCs w:val="28"/>
        </w:rPr>
        <w:t xml:space="preserve"> Горящие части электроустановок и электропроводку, находящиеся под напряжением, тушить углекислотным или порошковым огнетушителем.</w:t>
      </w:r>
    </w:p>
    <w:p w14:paraId="747552A5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6.5.4.</w:t>
      </w:r>
      <w:r w:rsidRPr="005709D0">
        <w:rPr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53F07CCD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6.5.5.</w:t>
      </w:r>
      <w:r w:rsidRPr="005709D0">
        <w:rPr>
          <w:sz w:val="28"/>
          <w:szCs w:val="28"/>
        </w:rPr>
        <w:t xml:space="preserve"> При угрозе жизни и здоровью немедленно эвакуироваться из помещения.</w:t>
      </w:r>
    </w:p>
    <w:p w14:paraId="79E7F31B" w14:textId="77777777" w:rsidR="005709D0" w:rsidRPr="005709D0" w:rsidRDefault="005709D0" w:rsidP="005709D0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6.6.</w:t>
      </w:r>
      <w:r w:rsidRPr="005709D0">
        <w:rPr>
          <w:sz w:val="28"/>
          <w:szCs w:val="28"/>
        </w:rPr>
        <w:t xml:space="preserve"> При обнаружении взрывоопасного или подозрительного предмета:</w:t>
      </w:r>
    </w:p>
    <w:p w14:paraId="52663E08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6.6.1.</w:t>
      </w:r>
      <w:r w:rsidRPr="005709D0">
        <w:rPr>
          <w:sz w:val="28"/>
          <w:szCs w:val="28"/>
        </w:rPr>
        <w:t xml:space="preserve"> Нельзя подходить к нему близко.</w:t>
      </w:r>
    </w:p>
    <w:p w14:paraId="3766900C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6.6.2.</w:t>
      </w:r>
      <w:r w:rsidRPr="005709D0">
        <w:rPr>
          <w:sz w:val="28"/>
          <w:szCs w:val="28"/>
        </w:rPr>
        <w:t xml:space="preserve"> Необходимо предупредить о возможной опасности главного эксперта или других должностных лиц.</w:t>
      </w:r>
    </w:p>
    <w:p w14:paraId="74B0FFB6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6.6.3.</w:t>
      </w:r>
      <w:r w:rsidRPr="005709D0">
        <w:rPr>
          <w:sz w:val="28"/>
          <w:szCs w:val="28"/>
        </w:rPr>
        <w:t xml:space="preserve"> Не трогать, не перемещать, не разбирать подозрительный предмет.</w:t>
      </w:r>
    </w:p>
    <w:p w14:paraId="454EE3C6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6.6.4.</w:t>
      </w:r>
      <w:r w:rsidRPr="005709D0">
        <w:rPr>
          <w:sz w:val="28"/>
          <w:szCs w:val="28"/>
        </w:rPr>
        <w:t xml:space="preserve"> Эвакуироваться из помещения при получении соответствующего указания.</w:t>
      </w:r>
    </w:p>
    <w:p w14:paraId="7E850A1A" w14:textId="77777777" w:rsidR="005709D0" w:rsidRPr="005709D0" w:rsidRDefault="005709D0" w:rsidP="005709D0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6.7.</w:t>
      </w:r>
      <w:r w:rsidRPr="005709D0">
        <w:rPr>
          <w:sz w:val="28"/>
          <w:szCs w:val="28"/>
        </w:rPr>
        <w:t xml:space="preserve"> При падении складского стеллажа или коробок:</w:t>
      </w:r>
    </w:p>
    <w:p w14:paraId="50E18C38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6.7.1.</w:t>
      </w:r>
      <w:r w:rsidRPr="005709D0">
        <w:rPr>
          <w:sz w:val="28"/>
          <w:szCs w:val="28"/>
        </w:rPr>
        <w:t xml:space="preserve"> Отойти на безопасное расстояние.</w:t>
      </w:r>
    </w:p>
    <w:p w14:paraId="77CD1516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6.7.2.</w:t>
      </w:r>
      <w:r w:rsidRPr="005709D0">
        <w:rPr>
          <w:sz w:val="28"/>
          <w:szCs w:val="28"/>
        </w:rPr>
        <w:t xml:space="preserve"> Сообщить техническому эксперту о происшествии.</w:t>
      </w:r>
    </w:p>
    <w:p w14:paraId="11AED78B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6.7.3.</w:t>
      </w:r>
      <w:r w:rsidRPr="005709D0">
        <w:rPr>
          <w:sz w:val="28"/>
          <w:szCs w:val="28"/>
        </w:rPr>
        <w:t xml:space="preserve"> Не пытаться самостоятельно поднимать упавший стеллаж.</w:t>
      </w:r>
    </w:p>
    <w:p w14:paraId="7B8FAE5C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6.7.4.</w:t>
      </w:r>
      <w:r w:rsidRPr="005709D0">
        <w:rPr>
          <w:sz w:val="28"/>
          <w:szCs w:val="28"/>
        </w:rPr>
        <w:t xml:space="preserve"> Убедиться в отсутствии пострадавших, при необходимости оказать первую помощь.</w:t>
      </w:r>
    </w:p>
    <w:p w14:paraId="662042F0" w14:textId="77777777" w:rsidR="001A206B" w:rsidRDefault="001A206B" w:rsidP="005709D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1B78E24" w14:textId="77777777" w:rsidR="005709D0" w:rsidRPr="005709D0" w:rsidRDefault="005709D0" w:rsidP="005709D0">
      <w:pPr>
        <w:pStyle w:val="pt-2"/>
        <w:ind w:firstLine="720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</w:t>
      </w:r>
      <w:r w:rsidRPr="005709D0">
        <w:rPr>
          <w:sz w:val="28"/>
          <w:szCs w:val="28"/>
        </w:rPr>
        <w:t xml:space="preserve"> После окончания работ каждый конкурсант обязан:</w:t>
      </w:r>
    </w:p>
    <w:p w14:paraId="29D4E57A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7.1.1.</w:t>
      </w:r>
      <w:r w:rsidRPr="005709D0">
        <w:rPr>
          <w:sz w:val="28"/>
          <w:szCs w:val="28"/>
        </w:rPr>
        <w:t xml:space="preserve"> Сохранить результаты выполненной работы в соответствии с требованиями конкурсного задания.</w:t>
      </w:r>
    </w:p>
    <w:p w14:paraId="67745076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7.1.2.</w:t>
      </w:r>
      <w:r w:rsidRPr="005709D0">
        <w:rPr>
          <w:sz w:val="28"/>
          <w:szCs w:val="28"/>
        </w:rPr>
        <w:t xml:space="preserve"> Корректно завершить работу всех программ и приложений.</w:t>
      </w:r>
    </w:p>
    <w:p w14:paraId="743FA238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lastRenderedPageBreak/>
        <w:t>7.1.3.</w:t>
      </w:r>
      <w:r w:rsidRPr="005709D0">
        <w:rPr>
          <w:sz w:val="28"/>
          <w:szCs w:val="28"/>
        </w:rPr>
        <w:t xml:space="preserve"> Выключить монитор и системный блок в соответствии с установленными процедурами.</w:t>
      </w:r>
    </w:p>
    <w:p w14:paraId="483F3900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7.1.4.</w:t>
      </w:r>
      <w:r w:rsidRPr="005709D0">
        <w:rPr>
          <w:sz w:val="28"/>
          <w:szCs w:val="28"/>
        </w:rPr>
        <w:t xml:space="preserve"> Отключить веб-камеру и осветительное оборудование.</w:t>
      </w:r>
    </w:p>
    <w:p w14:paraId="3C7A9C2D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7.1.5.</w:t>
      </w:r>
      <w:r w:rsidRPr="005709D0">
        <w:rPr>
          <w:sz w:val="28"/>
          <w:szCs w:val="28"/>
        </w:rPr>
        <w:t xml:space="preserve"> Отключить источники бесперебойного питания и сетевые фильтры.</w:t>
      </w:r>
    </w:p>
    <w:p w14:paraId="46C648C2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7.1.6.</w:t>
      </w:r>
      <w:r w:rsidRPr="005709D0">
        <w:rPr>
          <w:sz w:val="28"/>
          <w:szCs w:val="28"/>
        </w:rPr>
        <w:t xml:space="preserve"> Аккуратно разместить коробки на складском стеллаже, убедиться в их устойчивости.</w:t>
      </w:r>
    </w:p>
    <w:p w14:paraId="3FE20F39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7.1.7</w:t>
      </w:r>
      <w:r w:rsidRPr="005709D0">
        <w:rPr>
          <w:rStyle w:val="aff4"/>
          <w:rFonts w:eastAsia="Arial"/>
          <w:sz w:val="28"/>
          <w:szCs w:val="28"/>
        </w:rPr>
        <w:t>.</w:t>
      </w:r>
      <w:r w:rsidRPr="005709D0">
        <w:rPr>
          <w:sz w:val="28"/>
          <w:szCs w:val="28"/>
        </w:rPr>
        <w:t xml:space="preserve"> Убрать штатив с веб-камерой в безопасное место, где он не может быть опрокинут.</w:t>
      </w:r>
    </w:p>
    <w:p w14:paraId="5E6EC1E4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7.1.8.</w:t>
      </w:r>
      <w:r w:rsidRPr="005709D0">
        <w:rPr>
          <w:sz w:val="28"/>
          <w:szCs w:val="28"/>
        </w:rPr>
        <w:t xml:space="preserve"> Убрать рабочее место: удалить мусор, привести в порядок стол и прилегающую территорию.</w:t>
      </w:r>
    </w:p>
    <w:p w14:paraId="5A112CE8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7.1.9.</w:t>
      </w:r>
      <w:r w:rsidRPr="005709D0">
        <w:rPr>
          <w:sz w:val="28"/>
          <w:szCs w:val="28"/>
        </w:rPr>
        <w:t xml:space="preserve"> Убедиться в отсутствии задымления, посторонних запахов, следов перегрева оборудования.</w:t>
      </w:r>
    </w:p>
    <w:p w14:paraId="5FF49B64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7.1.10.</w:t>
      </w:r>
      <w:r w:rsidRPr="005709D0">
        <w:rPr>
          <w:sz w:val="28"/>
          <w:szCs w:val="28"/>
        </w:rPr>
        <w:t xml:space="preserve"> Проверить, что все электрооборудование отключено от сети.</w:t>
      </w:r>
    </w:p>
    <w:p w14:paraId="45FA46BC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7.1.11.</w:t>
      </w:r>
      <w:r w:rsidRPr="005709D0">
        <w:rPr>
          <w:sz w:val="28"/>
          <w:szCs w:val="28"/>
        </w:rPr>
        <w:t xml:space="preserve"> Сообщить эксперту о замеченных неисправностях оборудования и нарушениях требований охраны труда.</w:t>
      </w:r>
    </w:p>
    <w:p w14:paraId="2D787A5B" w14:textId="77777777" w:rsidR="005709D0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7.1.12.</w:t>
      </w:r>
      <w:r w:rsidRPr="005709D0">
        <w:rPr>
          <w:sz w:val="28"/>
          <w:szCs w:val="28"/>
        </w:rPr>
        <w:t xml:space="preserve"> Покинуть конкурсную площадку в организованном порядке, не создавая давки и столпотворения.</w:t>
      </w:r>
    </w:p>
    <w:p w14:paraId="74103E89" w14:textId="0178159E" w:rsidR="001A206B" w:rsidRPr="005709D0" w:rsidRDefault="005709D0" w:rsidP="005709D0">
      <w:pPr>
        <w:pStyle w:val="pt-2"/>
        <w:rPr>
          <w:sz w:val="28"/>
          <w:szCs w:val="28"/>
        </w:rPr>
      </w:pPr>
      <w:r w:rsidRPr="005709D0">
        <w:rPr>
          <w:rStyle w:val="aff4"/>
          <w:rFonts w:eastAsia="Arial"/>
          <w:b w:val="0"/>
          <w:bCs w:val="0"/>
          <w:sz w:val="28"/>
          <w:szCs w:val="28"/>
        </w:rPr>
        <w:t>7.1.13.</w:t>
      </w:r>
      <w:r w:rsidRPr="005709D0">
        <w:rPr>
          <w:sz w:val="28"/>
          <w:szCs w:val="28"/>
        </w:rPr>
        <w:t xml:space="preserve"> При обнаружении неисправности оборудования или нарушений требований безопасности доложить об этом техническому эксперту или главному эксперту.</w:t>
      </w:r>
    </w:p>
    <w:sectPr w:rsidR="001A206B" w:rsidRPr="005709D0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275C3" w14:textId="77777777" w:rsidR="003A5856" w:rsidRDefault="003A5856">
      <w:pPr>
        <w:spacing w:line="240" w:lineRule="auto"/>
      </w:pPr>
      <w:r>
        <w:separator/>
      </w:r>
    </w:p>
  </w:endnote>
  <w:endnote w:type="continuationSeparator" w:id="0">
    <w:p w14:paraId="6BF1FF09" w14:textId="77777777" w:rsidR="003A5856" w:rsidRDefault="003A58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09E39B04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3D37FA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99270" w14:textId="77777777" w:rsidR="003A5856" w:rsidRDefault="003A5856">
      <w:pPr>
        <w:spacing w:line="240" w:lineRule="auto"/>
      </w:pPr>
      <w:r>
        <w:separator/>
      </w:r>
    </w:p>
  </w:footnote>
  <w:footnote w:type="continuationSeparator" w:id="0">
    <w:p w14:paraId="526CADE7" w14:textId="77777777" w:rsidR="003A5856" w:rsidRDefault="003A58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D5927CB"/>
    <w:multiLevelType w:val="multilevel"/>
    <w:tmpl w:val="A9325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C81D37"/>
    <w:multiLevelType w:val="hybridMultilevel"/>
    <w:tmpl w:val="1F5EDF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E243064"/>
    <w:multiLevelType w:val="hybridMultilevel"/>
    <w:tmpl w:val="5AD4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2C02D0B"/>
    <w:multiLevelType w:val="multilevel"/>
    <w:tmpl w:val="80604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145F99"/>
    <w:multiLevelType w:val="multilevel"/>
    <w:tmpl w:val="7EFAB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B831B6E"/>
    <w:multiLevelType w:val="hybridMultilevel"/>
    <w:tmpl w:val="FC5C17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8447633">
    <w:abstractNumId w:val="13"/>
  </w:num>
  <w:num w:numId="2" w16cid:durableId="22026485">
    <w:abstractNumId w:val="6"/>
  </w:num>
  <w:num w:numId="3" w16cid:durableId="169148836">
    <w:abstractNumId w:val="8"/>
  </w:num>
  <w:num w:numId="4" w16cid:durableId="1442147912">
    <w:abstractNumId w:val="9"/>
  </w:num>
  <w:num w:numId="5" w16cid:durableId="111024970">
    <w:abstractNumId w:val="10"/>
  </w:num>
  <w:num w:numId="6" w16cid:durableId="197737932">
    <w:abstractNumId w:val="0"/>
  </w:num>
  <w:num w:numId="7" w16cid:durableId="2100903116">
    <w:abstractNumId w:val="1"/>
  </w:num>
  <w:num w:numId="8" w16cid:durableId="701513034">
    <w:abstractNumId w:val="4"/>
  </w:num>
  <w:num w:numId="9" w16cid:durableId="782840849">
    <w:abstractNumId w:val="3"/>
  </w:num>
  <w:num w:numId="10" w16cid:durableId="1093164765">
    <w:abstractNumId w:val="2"/>
  </w:num>
  <w:num w:numId="11" w16cid:durableId="1498231218">
    <w:abstractNumId w:val="12"/>
  </w:num>
  <w:num w:numId="12" w16cid:durableId="1710568320">
    <w:abstractNumId w:val="11"/>
  </w:num>
  <w:num w:numId="13" w16cid:durableId="2092042529">
    <w:abstractNumId w:val="7"/>
  </w:num>
  <w:num w:numId="14" w16cid:durableId="1071972615">
    <w:abstractNumId w:val="14"/>
  </w:num>
  <w:num w:numId="15" w16cid:durableId="19677383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44379"/>
    <w:rsid w:val="00067573"/>
    <w:rsid w:val="00195C80"/>
    <w:rsid w:val="001A206B"/>
    <w:rsid w:val="00255CF8"/>
    <w:rsid w:val="00325995"/>
    <w:rsid w:val="003A5856"/>
    <w:rsid w:val="003D37FA"/>
    <w:rsid w:val="003D6202"/>
    <w:rsid w:val="00463C10"/>
    <w:rsid w:val="004C3BFC"/>
    <w:rsid w:val="005360E3"/>
    <w:rsid w:val="005363B5"/>
    <w:rsid w:val="005709D0"/>
    <w:rsid w:val="00584FB3"/>
    <w:rsid w:val="005D2079"/>
    <w:rsid w:val="0061341E"/>
    <w:rsid w:val="00663551"/>
    <w:rsid w:val="0068003C"/>
    <w:rsid w:val="00721165"/>
    <w:rsid w:val="008A0253"/>
    <w:rsid w:val="008A5821"/>
    <w:rsid w:val="009269AB"/>
    <w:rsid w:val="00940A53"/>
    <w:rsid w:val="00A025FA"/>
    <w:rsid w:val="00A7162A"/>
    <w:rsid w:val="00A74F0F"/>
    <w:rsid w:val="00A8114D"/>
    <w:rsid w:val="00A82400"/>
    <w:rsid w:val="00AD4DA9"/>
    <w:rsid w:val="00B366B4"/>
    <w:rsid w:val="00B80594"/>
    <w:rsid w:val="00B92118"/>
    <w:rsid w:val="00BA7163"/>
    <w:rsid w:val="00C006B0"/>
    <w:rsid w:val="00C025DD"/>
    <w:rsid w:val="00CC1E22"/>
    <w:rsid w:val="00CE2B77"/>
    <w:rsid w:val="00EB37B9"/>
    <w:rsid w:val="00F26301"/>
    <w:rsid w:val="00F66017"/>
    <w:rsid w:val="00F8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uiPriority w:val="39"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8A5821"/>
    <w:pPr>
      <w:widowControl w:val="0"/>
      <w:autoSpaceDE w:val="0"/>
      <w:autoSpaceDN w:val="0"/>
      <w:spacing w:line="240" w:lineRule="auto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A5821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pt-2">
    <w:name w:val="pt-2"/>
    <w:basedOn w:val="a"/>
    <w:rsid w:val="00A025FA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character" w:styleId="aff4">
    <w:name w:val="Strong"/>
    <w:basedOn w:val="a0"/>
    <w:uiPriority w:val="22"/>
    <w:qFormat/>
    <w:rsid w:val="00A02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2422</Words>
  <Characters>13810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Каламбет Владислав Борисович</cp:lastModifiedBy>
  <cp:revision>4</cp:revision>
  <dcterms:created xsi:type="dcterms:W3CDTF">2026-02-24T20:16:00Z</dcterms:created>
  <dcterms:modified xsi:type="dcterms:W3CDTF">2026-04-01T11:25:00Z</dcterms:modified>
</cp:coreProperties>
</file>